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97" w:rsidRDefault="00446697" w:rsidP="00446697">
      <w:pPr>
        <w:spacing w:after="0" w:line="240" w:lineRule="auto"/>
        <w:jc w:val="both"/>
        <w:rPr>
          <w:rFonts w:ascii="Times New Roman" w:hAnsi="Times New Roman" w:cs="Times New Roman"/>
        </w:rPr>
      </w:pPr>
    </w:p>
    <w:p w:rsidR="00BC2878" w:rsidRDefault="00E2724A" w:rsidP="00E2724A">
      <w:pPr>
        <w:widowControl w:val="0"/>
        <w:autoSpaceDE w:val="0"/>
        <w:autoSpaceDN w:val="0"/>
        <w:adjustRightInd w:val="0"/>
        <w:spacing w:after="0" w:line="240" w:lineRule="auto"/>
        <w:ind w:firstLine="698"/>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BC2878">
        <w:rPr>
          <w:rFonts w:ascii="Times New Roman" w:eastAsia="Times New Roman" w:hAnsi="Times New Roman" w:cs="Times New Roman"/>
          <w:b/>
          <w:bCs/>
          <w:color w:val="000000"/>
          <w:sz w:val="20"/>
          <w:szCs w:val="20"/>
          <w:lang w:eastAsia="ru-RU"/>
        </w:rPr>
        <w:t>Приложение №</w:t>
      </w:r>
      <w:r w:rsidR="006C20D4">
        <w:rPr>
          <w:rFonts w:ascii="Times New Roman" w:eastAsia="Times New Roman" w:hAnsi="Times New Roman" w:cs="Times New Roman"/>
          <w:b/>
          <w:bCs/>
          <w:color w:val="000000"/>
          <w:sz w:val="20"/>
          <w:szCs w:val="20"/>
          <w:lang w:eastAsia="ru-RU"/>
        </w:rPr>
        <w:t>3</w:t>
      </w:r>
    </w:p>
    <w:p w:rsidR="00BC2878" w:rsidRDefault="00BC2878" w:rsidP="00BC2878">
      <w:pPr>
        <w:widowControl w:val="0"/>
        <w:autoSpaceDE w:val="0"/>
        <w:autoSpaceDN w:val="0"/>
        <w:adjustRightInd w:val="0"/>
        <w:spacing w:after="0" w:line="240" w:lineRule="auto"/>
        <w:ind w:firstLine="69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446697" w:rsidRPr="002949B6">
        <w:rPr>
          <w:rFonts w:ascii="Times New Roman" w:eastAsia="Times New Roman" w:hAnsi="Times New Roman" w:cs="Times New Roman"/>
          <w:bCs/>
          <w:color w:val="000000"/>
          <w:sz w:val="20"/>
          <w:szCs w:val="20"/>
          <w:lang w:eastAsia="ru-RU"/>
        </w:rPr>
        <w:t xml:space="preserve">к </w:t>
      </w:r>
      <w:hyperlink r:id="rId4" w:history="1">
        <w:r w:rsidR="00446697" w:rsidRPr="002949B6">
          <w:rPr>
            <w:rFonts w:ascii="Times New Roman" w:eastAsia="Times New Roman" w:hAnsi="Times New Roman" w:cs="Times New Roman"/>
            <w:b/>
            <w:color w:val="000000"/>
            <w:sz w:val="20"/>
            <w:szCs w:val="20"/>
            <w:lang w:eastAsia="ru-RU"/>
          </w:rPr>
          <w:t>договору</w:t>
        </w:r>
      </w:hyperlink>
      <w:r w:rsidR="00446697" w:rsidRPr="002949B6">
        <w:rPr>
          <w:rFonts w:ascii="Times New Roman" w:eastAsia="Times New Roman" w:hAnsi="Times New Roman" w:cs="Times New Roman"/>
          <w:bCs/>
          <w:color w:val="000000"/>
          <w:sz w:val="20"/>
          <w:szCs w:val="20"/>
          <w:lang w:eastAsia="ru-RU"/>
        </w:rPr>
        <w:t xml:space="preserve"> </w:t>
      </w:r>
      <w:r w:rsidR="00446697">
        <w:rPr>
          <w:rFonts w:ascii="Times New Roman" w:eastAsia="Times New Roman" w:hAnsi="Times New Roman" w:cs="Times New Roman"/>
          <w:bCs/>
          <w:color w:val="000000"/>
          <w:sz w:val="20"/>
          <w:szCs w:val="20"/>
          <w:lang w:eastAsia="ru-RU"/>
        </w:rPr>
        <w:t>№</w:t>
      </w:r>
      <w:r w:rsidR="00321077">
        <w:rPr>
          <w:rFonts w:ascii="Times New Roman" w:eastAsia="Times New Roman" w:hAnsi="Times New Roman" w:cs="Times New Roman"/>
          <w:bCs/>
          <w:color w:val="000000"/>
          <w:sz w:val="20"/>
          <w:szCs w:val="20"/>
          <w:lang w:eastAsia="ru-RU"/>
        </w:rPr>
        <w:t xml:space="preserve"> ___ от __. __</w:t>
      </w:r>
      <w:bookmarkStart w:id="0" w:name="_GoBack"/>
      <w:bookmarkEnd w:id="0"/>
      <w:r w:rsidR="00E2724A">
        <w:rPr>
          <w:rFonts w:ascii="Times New Roman" w:eastAsia="Times New Roman" w:hAnsi="Times New Roman" w:cs="Times New Roman"/>
          <w:bCs/>
          <w:color w:val="000000"/>
          <w:sz w:val="20"/>
          <w:szCs w:val="20"/>
          <w:lang w:eastAsia="ru-RU"/>
        </w:rPr>
        <w:t>.2017 г.</w:t>
      </w:r>
      <w:r>
        <w:rPr>
          <w:rFonts w:ascii="Times New Roman" w:eastAsia="Times New Roman" w:hAnsi="Times New Roman" w:cs="Times New Roman"/>
          <w:bCs/>
          <w:color w:val="000000"/>
          <w:sz w:val="20"/>
          <w:szCs w:val="20"/>
          <w:lang w:eastAsia="ru-RU"/>
        </w:rPr>
        <w:t xml:space="preserve">    </w:t>
      </w:r>
    </w:p>
    <w:p w:rsidR="00446697" w:rsidRPr="00C27DC3" w:rsidRDefault="00446697" w:rsidP="00BC2878">
      <w:pPr>
        <w:widowControl w:val="0"/>
        <w:autoSpaceDE w:val="0"/>
        <w:autoSpaceDN w:val="0"/>
        <w:adjustRightInd w:val="0"/>
        <w:spacing w:after="0" w:line="240" w:lineRule="auto"/>
        <w:jc w:val="both"/>
        <w:rPr>
          <w:rFonts w:ascii="Arial" w:eastAsia="Times New Roman" w:hAnsi="Arial" w:cs="Arial"/>
          <w:sz w:val="24"/>
          <w:szCs w:val="24"/>
          <w:lang w:eastAsia="ru-RU"/>
        </w:rPr>
      </w:pPr>
    </w:p>
    <w:p w:rsidR="00446697" w:rsidRPr="00C27DC3" w:rsidRDefault="00446697" w:rsidP="0044669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C27DC3">
        <w:rPr>
          <w:rFonts w:ascii="Times New Roman" w:eastAsia="Times New Roman" w:hAnsi="Times New Roman" w:cs="Times New Roman"/>
          <w:b/>
          <w:bCs/>
          <w:sz w:val="24"/>
          <w:szCs w:val="24"/>
          <w:lang w:eastAsia="ru-RU"/>
        </w:rPr>
        <w:t>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 Предоставление коммунальных услуг Собственнику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2. Предоставление коммунальных услуг осуществляется в необходимых Собственнику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3. Собственнику предоставляются следующие виды коммунальных услуг:</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не оборудован внутридомовыми инженерными системами холодного водоснабжения;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Собственника осуществляется Управляющей организацией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водоотведение, 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газоснабжение, то есть снабжение газом, подаваемым по централизованным сетям газоснабжения для обеспечения коммунальной услуги: отопление, горячее водоснабжение в многоквартирные дома, оборудованные крышными котельными, входящими в состав общего имущества в многоквартирном доме;</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жилых и нежилых помещениях в многоквартирном доме, в помещениях, входящих в состав общего имущества в многоквартирном доме, нормативной температуры воздуха.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4. Предоставление коммунальных услуг обеспечивается Управляющей организацией посредством заключения с </w:t>
      </w:r>
      <w:proofErr w:type="spellStart"/>
      <w:r w:rsidRPr="00C27DC3">
        <w:rPr>
          <w:rFonts w:ascii="Times New Roman" w:eastAsia="Times New Roman" w:hAnsi="Times New Roman" w:cs="Times New Roman"/>
          <w:sz w:val="24"/>
          <w:szCs w:val="24"/>
          <w:lang w:eastAsia="ru-RU"/>
        </w:rPr>
        <w:t>ресурсоснабжающими</w:t>
      </w:r>
      <w:proofErr w:type="spellEnd"/>
      <w:r w:rsidRPr="00C27DC3">
        <w:rPr>
          <w:rFonts w:ascii="Times New Roman" w:eastAsia="Times New Roman" w:hAnsi="Times New Roman" w:cs="Times New Roman"/>
          <w:sz w:val="24"/>
          <w:szCs w:val="24"/>
          <w:lang w:eastAsia="ru-RU"/>
        </w:rPr>
        <w:t xml:space="preserve"> организациями договоров о приобретении коммунальных ресурсов.</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5. Учет объема (количества) коммунальных услуг, предоставленных Собственнику, осуществляется с использованием индивидуальных, общих (квартирных), комнатных приборов учета.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lastRenderedPageBreak/>
        <w:t>6. Собственник осуществляет снятие показаний индивидуального, общего (квартирного) или комнатного прибора учета (при наличии) и передачу в Управляющую организацию в следующем порядке и в сроки: ежемесячно с 20 по 25 число текущего месяца.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7. Управляющая организация не реже одного раза в год, а если проверяемые приборы учета расположены в жилом помещении Собственника, то не чаще одного раза в</w:t>
      </w:r>
      <w:r w:rsidRPr="00C27DC3">
        <w:rPr>
          <w:rFonts w:ascii="Times New Roman" w:eastAsia="Times New Roman" w:hAnsi="Times New Roman" w:cs="Times New Roman"/>
          <w:b/>
          <w:sz w:val="24"/>
          <w:szCs w:val="24"/>
          <w:lang w:eastAsia="ru-RU"/>
        </w:rPr>
        <w:t xml:space="preserve"> три месяца</w:t>
      </w:r>
      <w:r w:rsidRPr="00C27DC3">
        <w:rPr>
          <w:rFonts w:ascii="Times New Roman" w:eastAsia="Times New Roman" w:hAnsi="Times New Roman" w:cs="Times New Roman"/>
          <w:sz w:val="24"/>
          <w:szCs w:val="24"/>
          <w:lang w:eastAsia="ru-RU"/>
        </w:rPr>
        <w:t xml:space="preserve"> проводит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а также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если снятие показаний таких приборов учета и распределителей осуществляет Собственник) (п. 83 Правил).</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8. При непредставлении Собственником Управляющей организации показаний индивидуального или общего (квартирного) прибора учета в течение шести месяцев подряд Управляющая организация не позднее пятнадцати дней со дня истечения указанного шестимесячного срока проводит указанную проверку и снимает показания прибора учета (п.84 Правил).</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9. Указанная проверка, если для ее проведения требуется доступ в жилое/нежилое помещение Собственника, осуществляется Управляющей организацией в следующем порядке:</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9.1. Управляющая организация направляет Собственнику способом, позволяющим определить дату получения такого сообщения, или вручает под роспись письменное извещение с предложением сообщить об удобных для Собственника дате (датах) и времени допуска Управляющей организации для совершения проверки и разъяснением последствий бездействия Собственника или его отказа в допуске Управляющей организации к приборам учета.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92"/>
      <w:r w:rsidRPr="00C27DC3">
        <w:rPr>
          <w:rFonts w:ascii="Times New Roman" w:eastAsia="Times New Roman" w:hAnsi="Times New Roman" w:cs="Times New Roman"/>
          <w:sz w:val="24"/>
          <w:szCs w:val="24"/>
          <w:lang w:eastAsia="ru-RU"/>
        </w:rPr>
        <w:t>9.2. Собственник обязан в течение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Управляющей организацией, об удобных для Собственника дате (датах) и времени в течение последующих десяти календарных дней, когда Собственник может обеспечить допуск Управляющей организации в занимаемое им жилое/нежилое помещение для проведения проверки. Если Собственник не может обеспечить допуск Управляющей организации в занимаемое им жилое помещение по причине временного отсутствия, то он обязан сообщить Управляющей организации об иных возможных дате (датах) и времени допуска для проведения проверки.</w:t>
      </w:r>
    </w:p>
    <w:bookmarkEnd w:id="1"/>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9.3. При невыполнении Собственником указанной в </w:t>
      </w:r>
      <w:hyperlink r:id="rId5" w:anchor="sub_92" w:history="1">
        <w:r w:rsidRPr="00C27DC3">
          <w:rPr>
            <w:rFonts w:ascii="Times New Roman" w:eastAsia="Times New Roman" w:hAnsi="Times New Roman" w:cs="Times New Roman"/>
            <w:color w:val="000000"/>
            <w:sz w:val="24"/>
            <w:szCs w:val="24"/>
            <w:lang w:eastAsia="ru-RU"/>
          </w:rPr>
          <w:t>пункте 9.2</w:t>
        </w:r>
      </w:hyperlink>
      <w:r w:rsidRPr="00C27DC3">
        <w:rPr>
          <w:rFonts w:ascii="Times New Roman" w:eastAsia="Times New Roman" w:hAnsi="Times New Roman" w:cs="Times New Roman"/>
          <w:sz w:val="24"/>
          <w:szCs w:val="24"/>
          <w:lang w:eastAsia="ru-RU"/>
        </w:rPr>
        <w:t xml:space="preserve"> обязанности Управляющая организация повторно направляет Собственнику письменное извещение, а Собственник обязан в течение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Управляющей организацией, указанную в пункте 9.2 информацию.</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9.4. Управляющая организация в согласованные с Собственником дату и время обязана провести проверку и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9.5. Если Собственник не ответил на повторное уведомление Управляющей организации либо два и более раза не допустил Управляющую организацию в занимаемое им жилое/нежилое помещение в согласованные Собственником дату и время и при этом в отношении Собственника, проживающего в жилом помещении, у Управляющей организации отсутствует информация о его временном отсутствии в занимаемом жилом помещении, Управляющая организация составляет акт об отказе в</w:t>
      </w:r>
      <w:r w:rsidR="00800E0E">
        <w:rPr>
          <w:rFonts w:ascii="Times New Roman" w:eastAsia="Times New Roman" w:hAnsi="Times New Roman" w:cs="Times New Roman"/>
          <w:sz w:val="24"/>
          <w:szCs w:val="24"/>
          <w:lang w:eastAsia="ru-RU"/>
        </w:rPr>
        <w:t xml:space="preserve"> </w:t>
      </w:r>
      <w:r w:rsidRPr="00C27DC3">
        <w:rPr>
          <w:rFonts w:ascii="Times New Roman" w:eastAsia="Times New Roman" w:hAnsi="Times New Roman" w:cs="Times New Roman"/>
          <w:sz w:val="24"/>
          <w:szCs w:val="24"/>
          <w:lang w:eastAsia="ru-RU"/>
        </w:rPr>
        <w:t xml:space="preserve">допуске к прибору учета. Акт об отказе в допуске Управляющей организации к приборам учета, расположенным в жилом/нежилом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 В акте указываются дата и время прибытия Управляющей организации для проведения проверки, причины отказа Собственника в допуске Управляющей организации к приборам учета (если Собственник заявил </w:t>
      </w:r>
      <w:r w:rsidRPr="00C27DC3">
        <w:rPr>
          <w:rFonts w:ascii="Times New Roman" w:eastAsia="Times New Roman" w:hAnsi="Times New Roman" w:cs="Times New Roman"/>
          <w:sz w:val="24"/>
          <w:szCs w:val="24"/>
          <w:lang w:eastAsia="ru-RU"/>
        </w:rPr>
        <w:lastRenderedPageBreak/>
        <w:t>Управляющей организации о таких причинах), иные сведения, свидетельствующие о действиях (бездействии) Собственника, препятствующих Управляющей организации в проведении проверки. Управляющая организация обязана передать один экземпляр акта Собственнику.</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9.6. Управляющая организация обязана в течение десяти дней после получения от Собственника, в отношении которого составлен акт об отказе в допуске к прибору учета, заявления о готовности допустить Управляющую организацию в помещение для проверки провести проверку,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10. Управляющая организация ограничивает или приостанавливает предоставление коммунальных услуг без предварительного уведомления Собственника в случае:</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выявления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использования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получения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r w:rsidR="00800E0E">
        <w:rPr>
          <w:rFonts w:ascii="Times New Roman" w:eastAsia="Times New Roman" w:hAnsi="Times New Roman" w:cs="Times New Roman"/>
          <w:sz w:val="24"/>
          <w:szCs w:val="24"/>
          <w:lang w:eastAsia="ru-RU"/>
        </w:rPr>
        <w:t xml:space="preserve"> </w:t>
      </w:r>
      <w:r w:rsidRPr="00C27DC3">
        <w:rPr>
          <w:rFonts w:ascii="Times New Roman" w:eastAsia="Times New Roman" w:hAnsi="Times New Roman" w:cs="Times New Roman"/>
          <w:sz w:val="24"/>
          <w:szCs w:val="24"/>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11. Управляющая организация ограничивает или приостанавливает предоставление коммунальной услуги, предварительно уведомив об этом Собственника, в случае:</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неполной оплаты Собственником коммунальной услуги - через тридцать дней после письменного предупреждения (уведомления) Собственника;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десять рабочих дней после письменного предупреждения (уведомления) Собственника.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12.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 ограничить или приостановить предоставление такой коммунальной услуги в следующем порядке:</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12.1.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двадцати дней со дня передачи Собственнику указанного предупреждения (уведомления) предоставление ему такой коммунальной услуги может быть </w:t>
      </w:r>
      <w:r w:rsidRPr="00C27DC3">
        <w:rPr>
          <w:rFonts w:ascii="Times New Roman" w:eastAsia="Times New Roman" w:hAnsi="Times New Roman" w:cs="Times New Roman"/>
          <w:sz w:val="24"/>
          <w:szCs w:val="24"/>
          <w:lang w:eastAsia="ru-RU"/>
        </w:rPr>
        <w:lastRenderedPageBreak/>
        <w:t>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12.2. При непогашении Собственником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трое суток) письменным извещением Собственника путем вручения ему извещения под расписку.</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12.3. При отсутствии технической возможности введения ограничения либо при непогашении образовавшейся задолженности и по истечении тридцати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трое суток) письменным извещением Собственника путем вручения ему извещения под расписку.</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 При предоставлении коммунальных услуг Управляющая организация обязуется: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13.1. Предоставлять Собственнику коммунальные услуги в необходимых для него объемах и надлежащего качества в соответствии с требованиями законодательства Российской Федерации и </w:t>
      </w:r>
      <w:hyperlink r:id="rId6"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7"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13.2. Заключать с </w:t>
      </w:r>
      <w:proofErr w:type="spellStart"/>
      <w:r w:rsidRPr="00C27DC3">
        <w:rPr>
          <w:rFonts w:ascii="Times New Roman" w:eastAsia="Times New Roman" w:hAnsi="Times New Roman" w:cs="Times New Roman"/>
          <w:sz w:val="24"/>
          <w:szCs w:val="24"/>
          <w:lang w:eastAsia="ru-RU"/>
        </w:rPr>
        <w:t>ресурсоснабжающими</w:t>
      </w:r>
      <w:proofErr w:type="spellEnd"/>
      <w:r w:rsidRPr="00C27DC3">
        <w:rPr>
          <w:rFonts w:ascii="Times New Roman" w:eastAsia="Times New Roman" w:hAnsi="Times New Roman" w:cs="Times New Roman"/>
          <w:sz w:val="24"/>
          <w:szCs w:val="24"/>
          <w:lang w:eastAsia="ru-RU"/>
        </w:rPr>
        <w:t xml:space="preserve"> организациями договоры о приобретении коммунальных ресурсов, используемых при предоставлении коммунальных услуг Собственнику.</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13.4. Производить в установленном </w:t>
      </w:r>
      <w:hyperlink r:id="rId8"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9"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13.5. Производить непосредственно при обращении Собственника проверку правильности исчисления предъявленного Собственнику к уплате размера платы за коммунальные услуги, задолженности или переплаты Собственника за коммунальные услуги, правильности начисления Собственнику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13.6. При наличии коллективного (общедомового) прибора учета ежемесячно снимать показания такого прибора учета в период с 20-го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одного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w:t>
      </w:r>
      <w:proofErr w:type="spellStart"/>
      <w:r w:rsidRPr="00C27DC3">
        <w:rPr>
          <w:rFonts w:ascii="Times New Roman" w:eastAsia="Times New Roman" w:hAnsi="Times New Roman" w:cs="Times New Roman"/>
          <w:sz w:val="24"/>
          <w:szCs w:val="24"/>
          <w:lang w:eastAsia="ru-RU"/>
        </w:rPr>
        <w:t>опоказаниях</w:t>
      </w:r>
      <w:proofErr w:type="spellEnd"/>
      <w:r w:rsidRPr="00C27DC3">
        <w:rPr>
          <w:rFonts w:ascii="Times New Roman" w:eastAsia="Times New Roman" w:hAnsi="Times New Roman" w:cs="Times New Roman"/>
          <w:sz w:val="24"/>
          <w:szCs w:val="24"/>
          <w:lang w:eastAsia="ru-RU"/>
        </w:rPr>
        <w:t xml:space="preserve"> коллективных (общедомовых), индивидуальных, общих (квартирных) приборов учета в течение не менее трех лет.</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13.7. Осуществлять не чаще одного раза в три месяца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lastRenderedPageBreak/>
        <w:t>13.8.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 об их показаниях.</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13.9. Уведомлять Собственника не реже одного раза в квартал путем указания в платежных документах:</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о сроках и порядке снятия Собственником показаний индивидуальных, общих (квартирных), комнатных приборов учета и передачи сведений о показаниях Управляющей организации или уполномоченному ей лицу;</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о применении в случае непредставления Собственником сведений о показаниях приборов учета информации для расчета исходя из рассчитанного среднемесячного объема потребления коммунального ресурса Собственником,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 о последствиях </w:t>
      </w:r>
      <w:proofErr w:type="spellStart"/>
      <w:r w:rsidRPr="00C27DC3">
        <w:rPr>
          <w:rFonts w:ascii="Times New Roman" w:eastAsia="Times New Roman" w:hAnsi="Times New Roman" w:cs="Times New Roman"/>
          <w:sz w:val="24"/>
          <w:szCs w:val="24"/>
          <w:lang w:eastAsia="ru-RU"/>
        </w:rPr>
        <w:t>недопуска</w:t>
      </w:r>
      <w:proofErr w:type="spellEnd"/>
      <w:r w:rsidRPr="00C27DC3">
        <w:rPr>
          <w:rFonts w:ascii="Times New Roman" w:eastAsia="Times New Roman" w:hAnsi="Times New Roman" w:cs="Times New Roman"/>
          <w:sz w:val="24"/>
          <w:szCs w:val="24"/>
          <w:lang w:eastAsia="ru-RU"/>
        </w:rPr>
        <w:t xml:space="preserve"> Собственником Управляющей организации или уполномоченного ей лица в согласованные дату и время в занимаемое Собственником жилое/нежилое помещение для проведения проверки состояния прибора учета и достоверности ранее предоставленных Собственником сведений о показаниях приборов учета;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о последствиях несанкционированного вмешательства в работу прибора учета, расположенного в жилом/нежилом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13.10. Принимать в порядке и сроки, которые установлены </w:t>
      </w:r>
      <w:hyperlink r:id="rId10"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1"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 сообщения Собственника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13.11. Вести учет жалоб (заявлений, обращений, требований и претензий) Собственника на качество предоставления коммунальных услуг, учет сроков и результатов их рассмотрения и исполнения, а также в течение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13.12. 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13.13. Информировать Собственника в порядке и сроки, которые установлены </w:t>
      </w:r>
      <w:hyperlink r:id="rId12"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3"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13.14. Информировать Собственника о дате начала проведения планового перерыва в предоставлении коммунальных услуг не позднее чем за десять рабочих дней до начала перерыва.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13.15. Согласовать с Собственником устно время доступа в занимаемое им </w:t>
      </w:r>
      <w:r w:rsidRPr="00C27DC3">
        <w:rPr>
          <w:rFonts w:ascii="Times New Roman" w:eastAsia="Times New Roman" w:hAnsi="Times New Roman" w:cs="Times New Roman"/>
          <w:sz w:val="24"/>
          <w:szCs w:val="24"/>
          <w:lang w:eastAsia="ru-RU"/>
        </w:rPr>
        <w:lastRenderedPageBreak/>
        <w:t>жилое/нежилое помещение либо направить ему письменное уведомление о проведении плановых работ внутри помещения не позднее чем за три рабочих дня до начала проведения таких работ, в котором указать:</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дату и время проведения работ, вид работ и продолжительность их проведения;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номер телефона, по которому Собственник вправе согласовать иную дату и время проведения работ, но не позднее пяти рабочих дней со дня получения уведомления;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должность, фамилию, имя и отчество лица, ответственного за проведение работ.</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13.16. Предоставить Собственнику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Управляющей организации в месте, доступном для всех потребителей следующую информацию:</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сведения об Управляющей организации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организации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об Управляющей организации, фамилия, имя и отчество руководителя;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адреса и номера телефонов диспетчерской, аварийно-диспетчерской службы Управляющей организации;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размеры тарифов на коммунальные ресурсы, надбавок к тарифам и реквизиты нормативных правовых актов, которыми они установлены;</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 информацию о праве Собственника обратиться за установкой приборов учета в организацию, которая в соответствии с </w:t>
      </w:r>
      <w:hyperlink r:id="rId14" w:history="1">
        <w:r w:rsidRPr="00C27DC3">
          <w:rPr>
            <w:rFonts w:ascii="Times New Roman" w:eastAsia="Times New Roman" w:hAnsi="Times New Roman" w:cs="Times New Roman"/>
            <w:color w:val="000000"/>
            <w:sz w:val="24"/>
            <w:szCs w:val="24"/>
            <w:lang w:eastAsia="ru-RU"/>
          </w:rPr>
          <w:t>Федеральным законом</w:t>
        </w:r>
      </w:hyperlink>
      <w:r w:rsidRPr="00C27DC3">
        <w:rPr>
          <w:rFonts w:ascii="Times New Roman" w:eastAsia="Times New Roman" w:hAnsi="Times New Roman" w:cs="Times New Roman"/>
          <w:sz w:val="24"/>
          <w:szCs w:val="24"/>
          <w:lang w:eastAsia="ru-RU"/>
        </w:rPr>
        <w:t xml:space="preserve"> "Об энергосбережении и о повышении </w:t>
      </w:r>
      <w:proofErr w:type="gramStart"/>
      <w:r w:rsidRPr="00C27DC3">
        <w:rPr>
          <w:rFonts w:ascii="Times New Roman" w:eastAsia="Times New Roman" w:hAnsi="Times New Roman" w:cs="Times New Roman"/>
          <w:sz w:val="24"/>
          <w:szCs w:val="24"/>
          <w:lang w:eastAsia="ru-RU"/>
        </w:rPr>
        <w:t>энергетической эффективности</w:t>
      </w:r>
      <w:proofErr w:type="gramEnd"/>
      <w:r w:rsidRPr="00C27DC3">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порядок и форма оплаты коммунальных услуг;</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w:t>
      </w:r>
      <w:hyperlink r:id="rId15" w:history="1">
        <w:r w:rsidRPr="00C27DC3">
          <w:rPr>
            <w:rFonts w:ascii="Times New Roman" w:eastAsia="Times New Roman" w:hAnsi="Times New Roman" w:cs="Times New Roman"/>
            <w:color w:val="000000"/>
            <w:sz w:val="24"/>
            <w:szCs w:val="24"/>
            <w:lang w:eastAsia="ru-RU"/>
          </w:rPr>
          <w:t>Правилах</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16"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 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w:t>
      </w:r>
      <w:hyperlink r:id="rId17" w:history="1">
        <w:r w:rsidRPr="00C27DC3">
          <w:rPr>
            <w:rFonts w:ascii="Times New Roman" w:eastAsia="Times New Roman" w:hAnsi="Times New Roman" w:cs="Times New Roman"/>
            <w:color w:val="000000"/>
            <w:sz w:val="24"/>
            <w:szCs w:val="24"/>
            <w:lang w:eastAsia="ru-RU"/>
          </w:rPr>
          <w:t>Правил</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8"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13.17. Предоставлять Собственнику в течение пяти рабочих дней со дня получения от него заявления письменную информацию за запрашиваемые Собственником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13.18. Обеспечить установку и ввод в эксплуатацию коллективного (общедомового) прибора учета, соответствующего требованиям </w:t>
      </w:r>
      <w:hyperlink r:id="rId19" w:history="1">
        <w:r w:rsidRPr="00C27DC3">
          <w:rPr>
            <w:rFonts w:ascii="Times New Roman" w:eastAsia="Times New Roman" w:hAnsi="Times New Roman" w:cs="Times New Roman"/>
            <w:color w:val="000000"/>
            <w:sz w:val="24"/>
            <w:szCs w:val="24"/>
            <w:lang w:eastAsia="ru-RU"/>
          </w:rPr>
          <w:t>законодательства</w:t>
        </w:r>
      </w:hyperlink>
      <w:r w:rsidRPr="00C27DC3">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по показателям точности измерений, не позднее трех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w:t>
      </w:r>
      <w:r w:rsidRPr="00C27DC3">
        <w:rPr>
          <w:rFonts w:ascii="Times New Roman" w:eastAsia="Times New Roman" w:hAnsi="Times New Roman" w:cs="Times New Roman"/>
          <w:sz w:val="24"/>
          <w:szCs w:val="24"/>
          <w:lang w:eastAsia="ru-RU"/>
        </w:rPr>
        <w:lastRenderedPageBreak/>
        <w:t>решением.</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13.19. 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w:t>
      </w:r>
      <w:hyperlink r:id="rId20" w:history="1">
        <w:r w:rsidRPr="00C27DC3">
          <w:rPr>
            <w:rFonts w:ascii="Times New Roman" w:eastAsia="Times New Roman" w:hAnsi="Times New Roman" w:cs="Times New Roman"/>
            <w:color w:val="000000"/>
            <w:sz w:val="24"/>
            <w:szCs w:val="24"/>
            <w:lang w:eastAsia="ru-RU"/>
          </w:rPr>
          <w:t>законодательства</w:t>
        </w:r>
      </w:hyperlink>
      <w:r w:rsidRPr="00C27DC3">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13.20. Осуществлять по заявлению Собственника ввод в эксплуатацию установленного индивидуального, общего (квартирного) или комнатного прибора учета, соответствующего </w:t>
      </w:r>
      <w:hyperlink r:id="rId21" w:history="1">
        <w:r w:rsidRPr="00C27DC3">
          <w:rPr>
            <w:rFonts w:ascii="Times New Roman" w:eastAsia="Times New Roman" w:hAnsi="Times New Roman" w:cs="Times New Roman"/>
            <w:color w:val="000000"/>
            <w:sz w:val="24"/>
            <w:szCs w:val="24"/>
            <w:lang w:eastAsia="ru-RU"/>
          </w:rPr>
          <w:t>законодательству</w:t>
        </w:r>
      </w:hyperlink>
      <w:r w:rsidRPr="00C27DC3">
        <w:rPr>
          <w:rFonts w:ascii="Times New Roman" w:eastAsia="Times New Roman" w:hAnsi="Times New Roman" w:cs="Times New Roman"/>
          <w:sz w:val="24"/>
          <w:szCs w:val="24"/>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w:t>
      </w:r>
      <w:r w:rsidR="00800E0E">
        <w:rPr>
          <w:rFonts w:ascii="Times New Roman" w:eastAsia="Times New Roman" w:hAnsi="Times New Roman" w:cs="Times New Roman"/>
          <w:sz w:val="24"/>
          <w:szCs w:val="24"/>
          <w:lang w:eastAsia="ru-RU"/>
        </w:rPr>
        <w:t xml:space="preserve"> </w:t>
      </w:r>
      <w:r w:rsidRPr="00C27DC3">
        <w:rPr>
          <w:rFonts w:ascii="Times New Roman" w:eastAsia="Times New Roman" w:hAnsi="Times New Roman" w:cs="Times New Roman"/>
          <w:sz w:val="24"/>
          <w:szCs w:val="24"/>
          <w:lang w:eastAsia="ru-RU"/>
        </w:rPr>
        <w:t>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13.21.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13.22.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w:t>
      </w:r>
      <w:hyperlink r:id="rId22"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3"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13.23. Нести иные обязанности, предусмотренные </w:t>
      </w:r>
      <w:hyperlink r:id="rId24" w:history="1">
        <w:r w:rsidRPr="00C27DC3">
          <w:rPr>
            <w:rFonts w:ascii="Times New Roman" w:eastAsia="Times New Roman" w:hAnsi="Times New Roman" w:cs="Times New Roman"/>
            <w:color w:val="000000"/>
            <w:sz w:val="24"/>
            <w:szCs w:val="24"/>
            <w:lang w:eastAsia="ru-RU"/>
          </w:rPr>
          <w:t>жилищным законодательством</w:t>
        </w:r>
      </w:hyperlink>
      <w:r w:rsidRPr="00C27DC3">
        <w:rPr>
          <w:rFonts w:ascii="Times New Roman" w:eastAsia="Times New Roman" w:hAnsi="Times New Roman" w:cs="Times New Roman"/>
          <w:sz w:val="24"/>
          <w:szCs w:val="24"/>
          <w:lang w:eastAsia="ru-RU"/>
        </w:rPr>
        <w:t xml:space="preserve"> Российской Федерации, в том числе </w:t>
      </w:r>
      <w:hyperlink r:id="rId25"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6"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14. При предоставлении коммунальных услуг Управляющая организация вправе:</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14.1. Требовать внесения платы за потребленные коммунальные услуги, а также в случаях, установленных федеральными законами, - уплаты неустоек (штрафов, пеней).</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14.2. Требовать допуска в заранее согласованное с Собственником время, но не чаще одного раза в три месяца, в занимаемое Собственником жилое/нежилое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14.3. Требовать от Собственника полного возмещения убытков, возникших по его вине, в случае невыполнения обязанности допускать в занимаемое им жилое/нежилое помещение представителей Управляющей организации.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14.4. Осуществлять не реже одного раза в шесть месяцев проверку достоверности передаваемых Собственником Управляющей организации сведений о показаниях индивидуальных, общих (квартирных), комнатных приборов учета (распределителей), установленных в жилом/нежилом помещении, путем посещения помещения, в котором установлены эти приборы учета, а также проверку состояния указанных приборов учета.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14.5. Приостанавливать или ограничивать в порядке, установленном </w:t>
      </w:r>
      <w:hyperlink r:id="rId27"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8"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 подачу Собственнику коммунальных ресурсов.</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14.6. Привлекать на основании соответствующего договора, содержащего условие об обеспечении требований </w:t>
      </w:r>
      <w:hyperlink r:id="rId29" w:history="1">
        <w:r w:rsidRPr="00C27DC3">
          <w:rPr>
            <w:rFonts w:ascii="Times New Roman" w:eastAsia="Times New Roman" w:hAnsi="Times New Roman" w:cs="Times New Roman"/>
            <w:color w:val="000000"/>
            <w:sz w:val="24"/>
            <w:szCs w:val="24"/>
            <w:lang w:eastAsia="ru-RU"/>
          </w:rPr>
          <w:t>законодательства</w:t>
        </w:r>
      </w:hyperlink>
      <w:r w:rsidRPr="00C27DC3">
        <w:rPr>
          <w:rFonts w:ascii="Times New Roman" w:eastAsia="Times New Roman" w:hAnsi="Times New Roman" w:cs="Times New Roman"/>
          <w:sz w:val="24"/>
          <w:szCs w:val="24"/>
          <w:lang w:eastAsia="ru-RU"/>
        </w:rPr>
        <w:t xml:space="preserve"> Российской Федерации о защите персональных </w:t>
      </w:r>
      <w:r w:rsidRPr="00C27DC3">
        <w:rPr>
          <w:rFonts w:ascii="Times New Roman" w:eastAsia="Times New Roman" w:hAnsi="Times New Roman" w:cs="Times New Roman"/>
          <w:sz w:val="24"/>
          <w:szCs w:val="24"/>
          <w:lang w:eastAsia="ru-RU"/>
        </w:rPr>
        <w:lastRenderedPageBreak/>
        <w:t>данных, организацию или индивидуального предпринимателя: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для снятия показаний индивидуальных, общих (квартирных), коллективных (общедомовых) приборов учета;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для доставки платежных документов потребителям;</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для начисления платы за коммунальные услуги и подготовки доставки платежных документов потребителям.</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14.7.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14.8. Осуществлять иные права, предусмотренные </w:t>
      </w:r>
      <w:hyperlink r:id="rId30" w:history="1">
        <w:r w:rsidRPr="00C27DC3">
          <w:rPr>
            <w:rFonts w:ascii="Times New Roman" w:eastAsia="Times New Roman" w:hAnsi="Times New Roman" w:cs="Times New Roman"/>
            <w:color w:val="000000"/>
            <w:sz w:val="24"/>
            <w:szCs w:val="24"/>
            <w:lang w:eastAsia="ru-RU"/>
          </w:rPr>
          <w:t>жилищным законодательством</w:t>
        </w:r>
      </w:hyperlink>
      <w:r w:rsidRPr="00C27DC3">
        <w:rPr>
          <w:rFonts w:ascii="Times New Roman" w:eastAsia="Times New Roman" w:hAnsi="Times New Roman" w:cs="Times New Roman"/>
          <w:sz w:val="24"/>
          <w:szCs w:val="24"/>
          <w:lang w:eastAsia="ru-RU"/>
        </w:rPr>
        <w:t xml:space="preserve"> Российской Федерации, в том числе </w:t>
      </w:r>
      <w:hyperlink r:id="rId31"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2"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15. Ответственность Управляющей организации в отношениях по предоставлению коммунальной услуги: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за нарушение качества предоставления Собственнику коммунальных услуг;</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 за вред, причиненный жизни, здоровью и имуществу Собственника вследствие нарушения качества предоставления коммунальных услуг, вследствие </w:t>
      </w:r>
      <w:proofErr w:type="spellStart"/>
      <w:r w:rsidRPr="00C27DC3">
        <w:rPr>
          <w:rFonts w:ascii="Times New Roman" w:eastAsia="Times New Roman" w:hAnsi="Times New Roman" w:cs="Times New Roman"/>
          <w:sz w:val="24"/>
          <w:szCs w:val="24"/>
          <w:lang w:eastAsia="ru-RU"/>
        </w:rPr>
        <w:t>непредоставления</w:t>
      </w:r>
      <w:proofErr w:type="spellEnd"/>
      <w:r w:rsidRPr="00C27DC3">
        <w:rPr>
          <w:rFonts w:ascii="Times New Roman" w:eastAsia="Times New Roman" w:hAnsi="Times New Roman" w:cs="Times New Roman"/>
          <w:sz w:val="24"/>
          <w:szCs w:val="24"/>
          <w:lang w:eastAsia="ru-RU"/>
        </w:rPr>
        <w:t xml:space="preserve"> Собственнику полной и достоверной информации о предоставляемых коммунальных услугах;</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за убытки, причиненные Собственнику в результате нарушения Управляющей организацией прав Собственника;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 за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w:t>
      </w:r>
      <w:hyperlink r:id="rId33" w:history="1">
        <w:r w:rsidRPr="00C27DC3">
          <w:rPr>
            <w:rFonts w:ascii="Times New Roman" w:eastAsia="Times New Roman" w:hAnsi="Times New Roman" w:cs="Times New Roman"/>
            <w:color w:val="000000"/>
            <w:sz w:val="24"/>
            <w:szCs w:val="24"/>
            <w:lang w:eastAsia="ru-RU"/>
          </w:rPr>
          <w:t>жилищным законодательством</w:t>
        </w:r>
      </w:hyperlink>
      <w:r w:rsidRPr="00C27DC3">
        <w:rPr>
          <w:rFonts w:ascii="Times New Roman" w:eastAsia="Times New Roman" w:hAnsi="Times New Roman" w:cs="Times New Roman"/>
          <w:sz w:val="24"/>
          <w:szCs w:val="24"/>
          <w:lang w:eastAsia="ru-RU"/>
        </w:rPr>
        <w:t xml:space="preserve"> Российской Федерации, в том числе </w:t>
      </w:r>
      <w:hyperlink r:id="rId34"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5"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15.2. 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в соответствии с положениями </w:t>
      </w:r>
      <w:hyperlink r:id="rId36" w:history="1">
        <w:r w:rsidRPr="00C27DC3">
          <w:rPr>
            <w:rFonts w:ascii="Times New Roman" w:eastAsia="Times New Roman" w:hAnsi="Times New Roman" w:cs="Times New Roman"/>
            <w:color w:val="000000"/>
            <w:sz w:val="24"/>
            <w:szCs w:val="24"/>
            <w:lang w:eastAsia="ru-RU"/>
          </w:rPr>
          <w:t>Правил</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37"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 перерасчет Собственнику размера платы за такую коммунальную услугу в сторону ее уменьшения вплоть до полного освобождения Собственника от оплаты такой услуги.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15.3. Вред, причиненный жизни, здоровью или имуществу Собственника вследствие нарушения качества предоставления коммунальных услуг или вследствие </w:t>
      </w:r>
      <w:proofErr w:type="spellStart"/>
      <w:r w:rsidRPr="00C27DC3">
        <w:rPr>
          <w:rFonts w:ascii="Times New Roman" w:eastAsia="Times New Roman" w:hAnsi="Times New Roman" w:cs="Times New Roman"/>
          <w:sz w:val="24"/>
          <w:szCs w:val="24"/>
          <w:lang w:eastAsia="ru-RU"/>
        </w:rPr>
        <w:t>непредоставления</w:t>
      </w:r>
      <w:proofErr w:type="spellEnd"/>
      <w:r w:rsidRPr="00C27DC3">
        <w:rPr>
          <w:rFonts w:ascii="Times New Roman" w:eastAsia="Times New Roman" w:hAnsi="Times New Roman" w:cs="Times New Roman"/>
          <w:sz w:val="24"/>
          <w:szCs w:val="24"/>
          <w:lang w:eastAsia="ru-RU"/>
        </w:rPr>
        <w:t xml:space="preserve"> Собственнику полной и достоверной информации о предоставляемых коммунальных услугах, подлежит возмещению Управляющей организации в полном объеме независимо от вины Управляющей организации. Указанный вред подлежит возмещению по правилам, предусмотренным </w:t>
      </w:r>
      <w:hyperlink r:id="rId38" w:history="1">
        <w:r w:rsidRPr="00C27DC3">
          <w:rPr>
            <w:rFonts w:ascii="Times New Roman" w:eastAsia="Times New Roman" w:hAnsi="Times New Roman" w:cs="Times New Roman"/>
            <w:color w:val="000000"/>
            <w:sz w:val="24"/>
            <w:szCs w:val="24"/>
            <w:lang w:eastAsia="ru-RU"/>
          </w:rPr>
          <w:t>главой 59</w:t>
        </w:r>
      </w:hyperlink>
      <w:r w:rsidRPr="00C27DC3">
        <w:rPr>
          <w:rFonts w:ascii="Times New Roman" w:eastAsia="Times New Roman" w:hAnsi="Times New Roman" w:cs="Times New Roman"/>
          <w:sz w:val="24"/>
          <w:szCs w:val="24"/>
          <w:lang w:eastAsia="ru-RU"/>
        </w:rPr>
        <w:t xml:space="preserve"> Гражданского кодекса Российской Федерации.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15.4.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w:t>
      </w:r>
      <w:r w:rsidRPr="00C27DC3">
        <w:rPr>
          <w:rFonts w:ascii="Times New Roman" w:eastAsia="Times New Roman" w:hAnsi="Times New Roman" w:cs="Times New Roman"/>
          <w:sz w:val="24"/>
          <w:szCs w:val="24"/>
          <w:lang w:eastAsia="ru-RU"/>
        </w:rPr>
        <w:lastRenderedPageBreak/>
        <w:t>свойства или нет.</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16. При потреблении коммунальных услуг Собственник обязуется: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16.1.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16.2.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в иную службу, указанную Управляющей организацией.</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16.3.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9" w:history="1">
        <w:r w:rsidRPr="00C27DC3">
          <w:rPr>
            <w:rFonts w:ascii="Times New Roman" w:eastAsia="Times New Roman" w:hAnsi="Times New Roman" w:cs="Times New Roman"/>
            <w:color w:val="000000"/>
            <w:sz w:val="24"/>
            <w:szCs w:val="24"/>
            <w:lang w:eastAsia="ru-RU"/>
          </w:rPr>
          <w:t>законодательства</w:t>
        </w:r>
      </w:hyperlink>
      <w:r w:rsidRPr="00C27DC3">
        <w:rPr>
          <w:rFonts w:ascii="Times New Roman" w:eastAsia="Times New Roman" w:hAnsi="Times New Roman" w:cs="Times New Roman"/>
          <w:sz w:val="24"/>
          <w:szCs w:val="24"/>
          <w:lang w:eastAsia="ru-RU"/>
        </w:rPr>
        <w:t xml:space="preserve"> Российской Федерации об обеспечении единства измерений и прошедшие поверку.</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16.4.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Управляющей организации осуществлять техническое обслуживание таких приборов учета, а также направлять Управляющей организации копию свидетельства о поверке или иного документа, удостоверяющего результаты поверки прибора учета, осуществленной в соответствии с положениями </w:t>
      </w:r>
      <w:hyperlink r:id="rId40" w:history="1">
        <w:r w:rsidRPr="00C27DC3">
          <w:rPr>
            <w:rFonts w:ascii="Times New Roman" w:eastAsia="Times New Roman" w:hAnsi="Times New Roman" w:cs="Times New Roman"/>
            <w:color w:val="000000"/>
            <w:sz w:val="24"/>
            <w:szCs w:val="24"/>
            <w:lang w:eastAsia="ru-RU"/>
          </w:rPr>
          <w:t>законодательства</w:t>
        </w:r>
      </w:hyperlink>
      <w:r w:rsidRPr="00C27DC3">
        <w:rPr>
          <w:rFonts w:ascii="Times New Roman" w:eastAsia="Times New Roman" w:hAnsi="Times New Roman" w:cs="Times New Roman"/>
          <w:sz w:val="24"/>
          <w:szCs w:val="24"/>
          <w:lang w:eastAsia="ru-RU"/>
        </w:rPr>
        <w:t xml:space="preserve"> Российской Федерации об обеспечении единства измерений.</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16.5.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16.6. Допускать Управляющую организацию в занимаемое жилое/нежилое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но не чаще одного раза в шесть месяцев.</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16.7.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16.8. Своевременно и в полном объеме вносить плату за коммунальные услуги.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16.9. Нести иные обязанности, предусмотренные </w:t>
      </w:r>
      <w:hyperlink r:id="rId41" w:history="1">
        <w:r w:rsidRPr="00C27DC3">
          <w:rPr>
            <w:rFonts w:ascii="Times New Roman" w:eastAsia="Times New Roman" w:hAnsi="Times New Roman" w:cs="Times New Roman"/>
            <w:color w:val="000000"/>
            <w:sz w:val="24"/>
            <w:szCs w:val="24"/>
            <w:lang w:eastAsia="ru-RU"/>
          </w:rPr>
          <w:t>жилищным законодательством</w:t>
        </w:r>
      </w:hyperlink>
      <w:r w:rsidRPr="00C27DC3">
        <w:rPr>
          <w:rFonts w:ascii="Times New Roman" w:eastAsia="Times New Roman" w:hAnsi="Times New Roman" w:cs="Times New Roman"/>
          <w:sz w:val="24"/>
          <w:szCs w:val="24"/>
          <w:lang w:eastAsia="ru-RU"/>
        </w:rPr>
        <w:t xml:space="preserve"> Российской Федерации, в том числе </w:t>
      </w:r>
      <w:hyperlink r:id="rId42"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3"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17. При потреблении коммунальных услуг Собственник вправе:</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17.1. Получать в необходимых объемах коммунальные услуги надлежащего качества.</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lastRenderedPageBreak/>
        <w:t>17.2. Получать от Управляющей организации сведения о правильности исчисления предъявленного Собственнику к уплате размера платы за коммунальные услуги, а также о наличии (об отсутствии) задолженности или переплаты Собственника за коммунальные услуги, наличии оснований и правильности начисления Управляющей организацией Собственнику неустоек (штрафов, пеней).</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17.3.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17.4. Получать от Управляющей организации информацию, которую она обязана предоставить Собственнику в соответствии с законодательством Российской Федерации и условиями договора управления многоквартирным домом.</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17.5. Требовать в случаях и порядке, которые установлены </w:t>
      </w:r>
      <w:hyperlink r:id="rId44"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5"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17.6.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17.7. 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17.8. Требовать от представителя Управляющей организации предъявления документов, подтверждающих его личность и наличие у него полномочий на доступ в жилое/нежилое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w:t>
      </w:r>
      <w:hyperlink r:id="rId46" w:history="1">
        <w:r w:rsidRPr="00C27DC3">
          <w:rPr>
            <w:rFonts w:ascii="Times New Roman" w:eastAsia="Times New Roman" w:hAnsi="Times New Roman" w:cs="Times New Roman"/>
            <w:color w:val="000000"/>
            <w:sz w:val="24"/>
            <w:szCs w:val="24"/>
            <w:lang w:eastAsia="ru-RU"/>
          </w:rPr>
          <w:t>Правилах</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47"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17.9. Принимать решение об установке индивидуального, общего (квартирного) или комнатного прибора учета, соответствующего требованиям </w:t>
      </w:r>
      <w:hyperlink r:id="rId48" w:history="1">
        <w:r w:rsidRPr="00C27DC3">
          <w:rPr>
            <w:rFonts w:ascii="Times New Roman" w:eastAsia="Times New Roman" w:hAnsi="Times New Roman" w:cs="Times New Roman"/>
            <w:color w:val="000000"/>
            <w:sz w:val="24"/>
            <w:szCs w:val="24"/>
            <w:lang w:eastAsia="ru-RU"/>
          </w:rPr>
          <w:t>законодательства</w:t>
        </w:r>
      </w:hyperlink>
      <w:r w:rsidRPr="00C27DC3">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17.10.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9" w:history="1">
        <w:r w:rsidRPr="00C27DC3">
          <w:rPr>
            <w:rFonts w:ascii="Times New Roman" w:eastAsia="Times New Roman" w:hAnsi="Times New Roman" w:cs="Times New Roman"/>
            <w:color w:val="000000"/>
            <w:sz w:val="24"/>
            <w:szCs w:val="24"/>
            <w:lang w:eastAsia="ru-RU"/>
          </w:rPr>
          <w:t>законодательства</w:t>
        </w:r>
      </w:hyperlink>
      <w:r w:rsidRPr="00C27DC3">
        <w:rPr>
          <w:rFonts w:ascii="Times New Roman" w:eastAsia="Times New Roman" w:hAnsi="Times New Roman" w:cs="Times New Roman"/>
          <w:sz w:val="24"/>
          <w:szCs w:val="24"/>
          <w:lang w:eastAsia="ru-RU"/>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w:t>
      </w:r>
      <w:r w:rsidRPr="00C27DC3">
        <w:rPr>
          <w:rFonts w:ascii="Times New Roman" w:eastAsia="Times New Roman" w:hAnsi="Times New Roman" w:cs="Times New Roman"/>
          <w:sz w:val="24"/>
          <w:szCs w:val="24"/>
          <w:lang w:eastAsia="ru-RU"/>
        </w:rPr>
        <w:lastRenderedPageBreak/>
        <w:t>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17.11.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или уполномоченному ей лицу не позднее даты, установленной договором.</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17.12. Осуществлять иные права, предусмотренные </w:t>
      </w:r>
      <w:hyperlink r:id="rId50" w:history="1">
        <w:r w:rsidRPr="00C27DC3">
          <w:rPr>
            <w:rFonts w:ascii="Times New Roman" w:eastAsia="Times New Roman" w:hAnsi="Times New Roman" w:cs="Times New Roman"/>
            <w:color w:val="000000"/>
            <w:sz w:val="24"/>
            <w:szCs w:val="24"/>
            <w:lang w:eastAsia="ru-RU"/>
          </w:rPr>
          <w:t>жилищным законодательством</w:t>
        </w:r>
      </w:hyperlink>
      <w:r w:rsidRPr="00C27DC3">
        <w:rPr>
          <w:rFonts w:ascii="Times New Roman" w:eastAsia="Times New Roman" w:hAnsi="Times New Roman" w:cs="Times New Roman"/>
          <w:sz w:val="24"/>
          <w:szCs w:val="24"/>
          <w:lang w:eastAsia="ru-RU"/>
        </w:rPr>
        <w:t xml:space="preserve"> Российской Федерации, в том числе </w:t>
      </w:r>
      <w:hyperlink r:id="rId51" w:history="1">
        <w:r w:rsidRPr="00C27DC3">
          <w:rPr>
            <w:rFonts w:ascii="Times New Roman" w:eastAsia="Times New Roman" w:hAnsi="Times New Roman" w:cs="Times New Roman"/>
            <w:color w:val="000000"/>
            <w:sz w:val="24"/>
            <w:szCs w:val="24"/>
            <w:lang w:eastAsia="ru-RU"/>
          </w:rPr>
          <w:t>Правилами</w:t>
        </w:r>
      </w:hyperlink>
      <w:r w:rsidRPr="00C27DC3">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52" w:history="1">
        <w:r w:rsidRPr="00C27DC3">
          <w:rPr>
            <w:rFonts w:ascii="Times New Roman" w:eastAsia="Times New Roman" w:hAnsi="Times New Roman" w:cs="Times New Roman"/>
            <w:color w:val="000000"/>
            <w:sz w:val="24"/>
            <w:szCs w:val="24"/>
            <w:lang w:eastAsia="ru-RU"/>
          </w:rPr>
          <w:t>постановлением</w:t>
        </w:r>
      </w:hyperlink>
      <w:r w:rsidRPr="00C27DC3">
        <w:rPr>
          <w:rFonts w:ascii="Times New Roman" w:eastAsia="Times New Roman" w:hAnsi="Times New Roman" w:cs="Times New Roman"/>
          <w:sz w:val="24"/>
          <w:szCs w:val="24"/>
          <w:lang w:eastAsia="ru-RU"/>
        </w:rPr>
        <w:t xml:space="preserve"> Правительства РФ от 06.05.2011 г. N 354.</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18. Ответственность Собственника в отношениях по потреблению коммунальной услуги: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18.1. Собственник несет установленную законодательством Российской Федерации гражданско-правовую ответственность:</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за невнесение или несвоевременное внесение платы за коммунальные услуги;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за вред, причиненный жизни, здоровью и имуществу Управляющей организации или иных потребителей вследствие ненадлежащей эксплуатации внутриквартирного оборудования.</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18.2. За несвоевременное и (или) неполное внесение платы за коммунальные услуги Собственник уплачивает Управляющей организации пени в размере, установленном </w:t>
      </w:r>
      <w:hyperlink r:id="rId53" w:history="1">
        <w:r w:rsidRPr="00C27DC3">
          <w:rPr>
            <w:rFonts w:ascii="Times New Roman" w:eastAsia="Times New Roman" w:hAnsi="Times New Roman" w:cs="Times New Roman"/>
            <w:color w:val="000000"/>
            <w:sz w:val="24"/>
            <w:szCs w:val="24"/>
            <w:lang w:eastAsia="ru-RU"/>
          </w:rPr>
          <w:t>частью 14 статьи 155</w:t>
        </w:r>
      </w:hyperlink>
      <w:r w:rsidRPr="00C27DC3">
        <w:rPr>
          <w:rFonts w:ascii="Times New Roman" w:eastAsia="Times New Roman" w:hAnsi="Times New Roman" w:cs="Times New Roman"/>
          <w:sz w:val="24"/>
          <w:szCs w:val="24"/>
          <w:lang w:eastAsia="ru-RU"/>
        </w:rPr>
        <w:t xml:space="preserve"> Жилищного кодекса Российской Федерации.</w:t>
      </w:r>
    </w:p>
    <w:p w:rsidR="00446697" w:rsidRPr="00C27DC3" w:rsidRDefault="00446697" w:rsidP="00446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DC3">
        <w:rPr>
          <w:rFonts w:ascii="Times New Roman" w:eastAsia="Times New Roman" w:hAnsi="Times New Roman" w:cs="Times New Roman"/>
          <w:sz w:val="24"/>
          <w:szCs w:val="24"/>
          <w:lang w:eastAsia="ru-RU"/>
        </w:rPr>
        <w:t xml:space="preserve">18.3. Вред, причиненный Собственником жизни, здоровью и имуществу Управляющей организации или иных потребителей вследствие ненадлежащей эксплуатации внутриквартирного оборудования, подлежит возмещению Собственником по правилам, предусмотренным </w:t>
      </w:r>
      <w:hyperlink r:id="rId54" w:history="1">
        <w:r w:rsidRPr="00C27DC3">
          <w:rPr>
            <w:rFonts w:ascii="Times New Roman" w:eastAsia="Times New Roman" w:hAnsi="Times New Roman" w:cs="Times New Roman"/>
            <w:color w:val="000000"/>
            <w:sz w:val="24"/>
            <w:szCs w:val="24"/>
            <w:lang w:eastAsia="ru-RU"/>
          </w:rPr>
          <w:t>главой 59</w:t>
        </w:r>
      </w:hyperlink>
      <w:r w:rsidRPr="00C27DC3">
        <w:rPr>
          <w:rFonts w:ascii="Times New Roman" w:eastAsia="Times New Roman" w:hAnsi="Times New Roman" w:cs="Times New Roman"/>
          <w:sz w:val="24"/>
          <w:szCs w:val="24"/>
          <w:lang w:eastAsia="ru-RU"/>
        </w:rPr>
        <w:t xml:space="preserve"> Гражданского кодекса Российской Федерации.</w:t>
      </w:r>
    </w:p>
    <w:p w:rsidR="00446697" w:rsidRPr="00C27DC3" w:rsidRDefault="00446697" w:rsidP="0044669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27DC3">
        <w:rPr>
          <w:rFonts w:ascii="Times New Roman" w:eastAsia="Times New Roman" w:hAnsi="Times New Roman" w:cs="Times New Roman"/>
          <w:sz w:val="24"/>
          <w:szCs w:val="24"/>
          <w:lang w:eastAsia="ru-RU"/>
        </w:rPr>
        <w:t>19. Управляющая организация прекращает предоставление коммунальных услуг с даты расторжения договора управления многоквартирным домом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446697" w:rsidRPr="00C27DC3" w:rsidRDefault="00446697" w:rsidP="00446697">
      <w:pPr>
        <w:spacing w:after="0" w:line="240" w:lineRule="auto"/>
        <w:jc w:val="both"/>
        <w:rPr>
          <w:rFonts w:ascii="Times New Roman" w:hAnsi="Times New Roman" w:cs="Times New Roman"/>
          <w:sz w:val="24"/>
          <w:szCs w:val="24"/>
        </w:rPr>
      </w:pPr>
    </w:p>
    <w:p w:rsidR="00684D47" w:rsidRDefault="00684D47"/>
    <w:sectPr w:rsidR="00684D47" w:rsidSect="0011238B">
      <w:pgSz w:w="11906" w:h="16838"/>
      <w:pgMar w:top="851"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41"/>
    <w:rsid w:val="00080C52"/>
    <w:rsid w:val="0011238B"/>
    <w:rsid w:val="00194B37"/>
    <w:rsid w:val="00213502"/>
    <w:rsid w:val="00242AAB"/>
    <w:rsid w:val="002A543D"/>
    <w:rsid w:val="00321077"/>
    <w:rsid w:val="00446697"/>
    <w:rsid w:val="004D40B5"/>
    <w:rsid w:val="004D4CAA"/>
    <w:rsid w:val="004D5B1D"/>
    <w:rsid w:val="00522225"/>
    <w:rsid w:val="00557CD1"/>
    <w:rsid w:val="00684D47"/>
    <w:rsid w:val="006A56A3"/>
    <w:rsid w:val="006C20D4"/>
    <w:rsid w:val="007B6E41"/>
    <w:rsid w:val="007F6C5C"/>
    <w:rsid w:val="00800E0E"/>
    <w:rsid w:val="008B0FC9"/>
    <w:rsid w:val="008C3541"/>
    <w:rsid w:val="009B2871"/>
    <w:rsid w:val="009F4F80"/>
    <w:rsid w:val="009F7599"/>
    <w:rsid w:val="00B277F2"/>
    <w:rsid w:val="00B56104"/>
    <w:rsid w:val="00B65E32"/>
    <w:rsid w:val="00BC081D"/>
    <w:rsid w:val="00BC2878"/>
    <w:rsid w:val="00D20636"/>
    <w:rsid w:val="00D21B0E"/>
    <w:rsid w:val="00D70F30"/>
    <w:rsid w:val="00D742E7"/>
    <w:rsid w:val="00DE24B9"/>
    <w:rsid w:val="00E2724A"/>
    <w:rsid w:val="00E32BBD"/>
    <w:rsid w:val="00E46686"/>
    <w:rsid w:val="00F7601D"/>
    <w:rsid w:val="00FD2FBA"/>
    <w:rsid w:val="00FF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884BB-6B97-4072-BF2E-5056A6D9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3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6043.0/" TargetMode="External"/><Relationship Id="rId18" Type="http://schemas.openxmlformats.org/officeDocument/2006/relationships/hyperlink" Target="garantf1://12086043.0/" TargetMode="External"/><Relationship Id="rId26" Type="http://schemas.openxmlformats.org/officeDocument/2006/relationships/hyperlink" Target="garantf1://12086043.0/" TargetMode="External"/><Relationship Id="rId39" Type="http://schemas.openxmlformats.org/officeDocument/2006/relationships/hyperlink" Target="garantf1://12061093.3/" TargetMode="External"/><Relationship Id="rId21" Type="http://schemas.openxmlformats.org/officeDocument/2006/relationships/hyperlink" Target="garantf1://12061093.3/" TargetMode="External"/><Relationship Id="rId34" Type="http://schemas.openxmlformats.org/officeDocument/2006/relationships/hyperlink" Target="garantf1://12086043.155/" TargetMode="External"/><Relationship Id="rId42" Type="http://schemas.openxmlformats.org/officeDocument/2006/relationships/hyperlink" Target="garantf1://12086043.34/" TargetMode="External"/><Relationship Id="rId47" Type="http://schemas.openxmlformats.org/officeDocument/2006/relationships/hyperlink" Target="garantf1://12086043.0/" TargetMode="External"/><Relationship Id="rId50" Type="http://schemas.openxmlformats.org/officeDocument/2006/relationships/hyperlink" Target="garantf1://12038291.5/" TargetMode="External"/><Relationship Id="rId55" Type="http://schemas.openxmlformats.org/officeDocument/2006/relationships/fontTable" Target="fontTable.xml"/><Relationship Id="rId7" Type="http://schemas.openxmlformats.org/officeDocument/2006/relationships/hyperlink" Target="garantf1://12086043.0/" TargetMode="External"/><Relationship Id="rId12" Type="http://schemas.openxmlformats.org/officeDocument/2006/relationships/hyperlink" Target="garantf1://12086043.3112/" TargetMode="External"/><Relationship Id="rId17" Type="http://schemas.openxmlformats.org/officeDocument/2006/relationships/hyperlink" Target="garantf1://12086043.1000/" TargetMode="External"/><Relationship Id="rId25" Type="http://schemas.openxmlformats.org/officeDocument/2006/relationships/hyperlink" Target="garantf1://12086043.31/" TargetMode="External"/><Relationship Id="rId33" Type="http://schemas.openxmlformats.org/officeDocument/2006/relationships/hyperlink" Target="garantf1://12038291.5/" TargetMode="External"/><Relationship Id="rId38" Type="http://schemas.openxmlformats.org/officeDocument/2006/relationships/hyperlink" Target="garantf1://10064072.2059/" TargetMode="External"/><Relationship Id="rId46" Type="http://schemas.openxmlformats.org/officeDocument/2006/relationships/hyperlink" Target="garantf1://12086043.1000/" TargetMode="External"/><Relationship Id="rId2" Type="http://schemas.openxmlformats.org/officeDocument/2006/relationships/settings" Target="settings.xml"/><Relationship Id="rId16" Type="http://schemas.openxmlformats.org/officeDocument/2006/relationships/hyperlink" Target="garantf1://12086043.0/" TargetMode="External"/><Relationship Id="rId20" Type="http://schemas.openxmlformats.org/officeDocument/2006/relationships/hyperlink" Target="garantf1://12061093.3/" TargetMode="External"/><Relationship Id="rId29" Type="http://schemas.openxmlformats.org/officeDocument/2006/relationships/hyperlink" Target="garantf1://12048567.4/" TargetMode="External"/><Relationship Id="rId41" Type="http://schemas.openxmlformats.org/officeDocument/2006/relationships/hyperlink" Target="garantf1://12038291.5/" TargetMode="External"/><Relationship Id="rId54" Type="http://schemas.openxmlformats.org/officeDocument/2006/relationships/hyperlink" Target="garantf1://10064072.2059/" TargetMode="External"/><Relationship Id="rId1" Type="http://schemas.openxmlformats.org/officeDocument/2006/relationships/styles" Target="styles.xml"/><Relationship Id="rId6" Type="http://schemas.openxmlformats.org/officeDocument/2006/relationships/hyperlink" Target="garantf1://12086043.1002/" TargetMode="External"/><Relationship Id="rId11" Type="http://schemas.openxmlformats.org/officeDocument/2006/relationships/hyperlink" Target="garantf1://12086043.0/" TargetMode="External"/><Relationship Id="rId24" Type="http://schemas.openxmlformats.org/officeDocument/2006/relationships/hyperlink" Target="garantf1://12038291.5/" TargetMode="External"/><Relationship Id="rId32" Type="http://schemas.openxmlformats.org/officeDocument/2006/relationships/hyperlink" Target="garantf1://12086043.0/" TargetMode="External"/><Relationship Id="rId37" Type="http://schemas.openxmlformats.org/officeDocument/2006/relationships/hyperlink" Target="garantf1://12086043.0/" TargetMode="External"/><Relationship Id="rId40" Type="http://schemas.openxmlformats.org/officeDocument/2006/relationships/hyperlink" Target="garantf1://12061093.3/" TargetMode="External"/><Relationship Id="rId45" Type="http://schemas.openxmlformats.org/officeDocument/2006/relationships/hyperlink" Target="garantf1://12086043.0/" TargetMode="External"/><Relationship Id="rId53" Type="http://schemas.openxmlformats.org/officeDocument/2006/relationships/hyperlink" Target="garantf1://12038291.155014/" TargetMode="External"/><Relationship Id="rId5" Type="http://schemas.openxmlformats.org/officeDocument/2006/relationships/hyperlink" Target="file:///Y:\5_&#1055;&#1069;&#1054;_&#1055;&#1083;&#1072;&#1085;&#1086;&#1074;&#1086;-&#1101;&#1082;&#1086;&#1085;&#1086;&#1084;&#1080;&#1095;&#1077;&#1089;&#1082;&#1080;&#1081;%20&#1086;&#1090;&#1076;&#1077;&#1083;%20&#1044;&#1046;&#1050;&#1080;&#1057;&#1050;\&#1050;&#1054;&#1053;&#1050;&#1059;&#1056;&#1057;%20&#1054;&#1090;&#1073;&#1086;&#1088;%20&#1059;&#1054;\&#1050;&#1086;&#1085;&#1082;&#1091;&#1088;&#1089;%20&#1052;&#1072;&#1088;&#1090;%202017\&#1055;&#1088;&#1080;&#1083;&#1086;&#1078;&#1077;&#1085;&#1080;&#1077;%203%20&#1082;%20&#1076;&#1086;&#1075;&#1086;&#1074;&#1086;&#1088;&#1091;.rtf" TargetMode="External"/><Relationship Id="rId15" Type="http://schemas.openxmlformats.org/officeDocument/2006/relationships/hyperlink" Target="garantf1://12086043.1000/" TargetMode="External"/><Relationship Id="rId23" Type="http://schemas.openxmlformats.org/officeDocument/2006/relationships/hyperlink" Target="garantf1://12086043.0/" TargetMode="External"/><Relationship Id="rId28" Type="http://schemas.openxmlformats.org/officeDocument/2006/relationships/hyperlink" Target="garantf1://12086043.0/" TargetMode="External"/><Relationship Id="rId36" Type="http://schemas.openxmlformats.org/officeDocument/2006/relationships/hyperlink" Target="garantf1://12086043.157/" TargetMode="External"/><Relationship Id="rId49" Type="http://schemas.openxmlformats.org/officeDocument/2006/relationships/hyperlink" Target="garantf1://12061093.3/" TargetMode="External"/><Relationship Id="rId10" Type="http://schemas.openxmlformats.org/officeDocument/2006/relationships/hyperlink" Target="garantf1://12086043.319/" TargetMode="External"/><Relationship Id="rId19" Type="http://schemas.openxmlformats.org/officeDocument/2006/relationships/hyperlink" Target="garantf1://12061093.3/" TargetMode="External"/><Relationship Id="rId31" Type="http://schemas.openxmlformats.org/officeDocument/2006/relationships/hyperlink" Target="garantf1://12086043.32/" TargetMode="External"/><Relationship Id="rId44" Type="http://schemas.openxmlformats.org/officeDocument/2006/relationships/hyperlink" Target="garantf1://12086043.1009/" TargetMode="External"/><Relationship Id="rId52" Type="http://schemas.openxmlformats.org/officeDocument/2006/relationships/hyperlink" Target="garantf1://12086043.0/" TargetMode="External"/><Relationship Id="rId4" Type="http://schemas.openxmlformats.org/officeDocument/2006/relationships/hyperlink" Target="garantf1://1867377.0/" TargetMode="External"/><Relationship Id="rId9" Type="http://schemas.openxmlformats.org/officeDocument/2006/relationships/hyperlink" Target="garantf1://12086043.0/" TargetMode="External"/><Relationship Id="rId14" Type="http://schemas.openxmlformats.org/officeDocument/2006/relationships/hyperlink" Target="garantf1://12071109.13/" TargetMode="External"/><Relationship Id="rId22" Type="http://schemas.openxmlformats.org/officeDocument/2006/relationships/hyperlink" Target="garantf1://12086043.1007/" TargetMode="External"/><Relationship Id="rId27" Type="http://schemas.openxmlformats.org/officeDocument/2006/relationships/hyperlink" Target="garantf1://12086043.1011/" TargetMode="External"/><Relationship Id="rId30" Type="http://schemas.openxmlformats.org/officeDocument/2006/relationships/hyperlink" Target="garantf1://12038291.5/" TargetMode="External"/><Relationship Id="rId35" Type="http://schemas.openxmlformats.org/officeDocument/2006/relationships/hyperlink" Target="garantf1://12086043.0/" TargetMode="External"/><Relationship Id="rId43" Type="http://schemas.openxmlformats.org/officeDocument/2006/relationships/hyperlink" Target="garantf1://12086043.0/" TargetMode="External"/><Relationship Id="rId48" Type="http://schemas.openxmlformats.org/officeDocument/2006/relationships/hyperlink" Target="garantf1://12061093.3/" TargetMode="External"/><Relationship Id="rId56" Type="http://schemas.openxmlformats.org/officeDocument/2006/relationships/theme" Target="theme/theme1.xml"/><Relationship Id="rId8" Type="http://schemas.openxmlformats.org/officeDocument/2006/relationships/hyperlink" Target="garantf1://12086043.1006/" TargetMode="External"/><Relationship Id="rId51" Type="http://schemas.openxmlformats.org/officeDocument/2006/relationships/hyperlink" Target="garantf1://12086043.3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6705</Words>
  <Characters>38222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СЗ</Company>
  <LinksUpToDate>false</LinksUpToDate>
  <CharactersWithSpaces>44838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urist-3</dc:creator>
  <cp:keywords/>
  <dc:description/>
  <cp:lastModifiedBy>Оксана А. Соловьева</cp:lastModifiedBy>
  <cp:revision>34</cp:revision>
  <cp:lastPrinted>2017-09-15T06:03:00Z</cp:lastPrinted>
  <dcterms:created xsi:type="dcterms:W3CDTF">2017-05-05T10:35:00Z</dcterms:created>
  <dcterms:modified xsi:type="dcterms:W3CDTF">2017-09-15T06:03:00Z</dcterms:modified>
</cp:coreProperties>
</file>